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6E" w:rsidRDefault="00B4126E" w:rsidP="00720C5F">
      <w:pPr>
        <w:pStyle w:val="SubtitleOrange"/>
        <w:spacing w:after="240"/>
      </w:pPr>
      <w:r>
        <w:t>Invitation for nomination to the Scottish Standing Committee of the Association of Anaesthetists</w:t>
      </w:r>
    </w:p>
    <w:p w:rsidR="00B4126E" w:rsidRPr="00720C5F" w:rsidRDefault="00B4126E" w:rsidP="00B4126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20C5F">
        <w:rPr>
          <w:rFonts w:ascii="Arial" w:hAnsi="Arial" w:cs="Arial"/>
          <w:sz w:val="20"/>
          <w:szCs w:val="20"/>
        </w:rPr>
        <w:t xml:space="preserve">Nominations are invited for </w:t>
      </w:r>
      <w:r w:rsidR="00EA595F">
        <w:rPr>
          <w:rFonts w:ascii="Arial" w:hAnsi="Arial" w:cs="Arial"/>
          <w:b/>
          <w:sz w:val="20"/>
          <w:szCs w:val="20"/>
        </w:rPr>
        <w:t xml:space="preserve">one </w:t>
      </w:r>
      <w:r w:rsidRPr="00720C5F">
        <w:rPr>
          <w:rFonts w:ascii="Arial" w:hAnsi="Arial" w:cs="Arial"/>
          <w:b/>
          <w:sz w:val="20"/>
          <w:szCs w:val="20"/>
        </w:rPr>
        <w:t>vacanc</w:t>
      </w:r>
      <w:r w:rsidR="00EA595F">
        <w:rPr>
          <w:rFonts w:ascii="Arial" w:hAnsi="Arial" w:cs="Arial"/>
          <w:b/>
          <w:sz w:val="20"/>
          <w:szCs w:val="20"/>
        </w:rPr>
        <w:t>y</w:t>
      </w:r>
      <w:r w:rsidRPr="00720C5F">
        <w:rPr>
          <w:rFonts w:ascii="Arial" w:hAnsi="Arial" w:cs="Arial"/>
          <w:sz w:val="20"/>
          <w:szCs w:val="20"/>
        </w:rPr>
        <w:t xml:space="preserve"> </w:t>
      </w:r>
      <w:r w:rsidR="00686BAB" w:rsidRPr="00720C5F">
        <w:rPr>
          <w:rFonts w:ascii="Arial" w:hAnsi="Arial" w:cs="Arial"/>
          <w:sz w:val="20"/>
          <w:szCs w:val="20"/>
        </w:rPr>
        <w:t xml:space="preserve">on the </w:t>
      </w:r>
      <w:hyperlink r:id="rId8" w:history="1">
        <w:r w:rsidR="00686BAB" w:rsidRPr="00EA595F">
          <w:rPr>
            <w:rFonts w:ascii="Arial" w:hAnsi="Arial" w:cs="Arial"/>
            <w:sz w:val="20"/>
            <w:szCs w:val="20"/>
          </w:rPr>
          <w:t>Scottish Standing Committee</w:t>
        </w:r>
      </w:hyperlink>
      <w:r w:rsidR="00686BAB" w:rsidRPr="00720C5F">
        <w:rPr>
          <w:rFonts w:ascii="Arial" w:hAnsi="Arial" w:cs="Arial"/>
          <w:sz w:val="20"/>
          <w:szCs w:val="20"/>
        </w:rPr>
        <w:t xml:space="preserve"> (SSC) of the Association of Anaesthetists</w:t>
      </w:r>
      <w:r w:rsidRPr="00720C5F">
        <w:rPr>
          <w:rFonts w:ascii="Arial" w:hAnsi="Arial" w:cs="Arial"/>
          <w:sz w:val="20"/>
          <w:szCs w:val="20"/>
        </w:rPr>
        <w:t xml:space="preserve">. </w:t>
      </w:r>
      <w:r w:rsidR="00686BAB" w:rsidRPr="00720C5F">
        <w:rPr>
          <w:rFonts w:ascii="Arial" w:hAnsi="Arial" w:cs="Arial"/>
          <w:sz w:val="20"/>
          <w:szCs w:val="20"/>
        </w:rPr>
        <w:t xml:space="preserve">To be eligible </w:t>
      </w:r>
      <w:r w:rsidR="00813A24" w:rsidRPr="00720C5F">
        <w:rPr>
          <w:rFonts w:ascii="Arial" w:hAnsi="Arial" w:cs="Arial"/>
          <w:sz w:val="20"/>
          <w:szCs w:val="20"/>
        </w:rPr>
        <w:t xml:space="preserve">for nomination, candidates must hold current </w:t>
      </w:r>
      <w:r w:rsidR="00EA595F">
        <w:rPr>
          <w:rFonts w:ascii="Arial" w:hAnsi="Arial" w:cs="Arial"/>
          <w:sz w:val="20"/>
          <w:szCs w:val="20"/>
        </w:rPr>
        <w:t>full</w:t>
      </w:r>
      <w:r w:rsidR="00813A24" w:rsidRPr="00720C5F">
        <w:rPr>
          <w:rFonts w:ascii="Arial" w:hAnsi="Arial" w:cs="Arial"/>
          <w:sz w:val="20"/>
          <w:szCs w:val="20"/>
        </w:rPr>
        <w:t xml:space="preserve"> membership of the Association</w:t>
      </w:r>
      <w:r w:rsidR="00B355DC">
        <w:rPr>
          <w:rFonts w:ascii="Arial" w:hAnsi="Arial" w:cs="Arial"/>
          <w:sz w:val="20"/>
          <w:szCs w:val="20"/>
        </w:rPr>
        <w:t xml:space="preserve"> and</w:t>
      </w:r>
      <w:r w:rsidR="00EA595F">
        <w:rPr>
          <w:rFonts w:ascii="Arial" w:hAnsi="Arial" w:cs="Arial"/>
          <w:sz w:val="20"/>
          <w:szCs w:val="20"/>
        </w:rPr>
        <w:t xml:space="preserve"> be</w:t>
      </w:r>
      <w:r w:rsidR="00B355DC">
        <w:rPr>
          <w:rFonts w:ascii="Arial" w:hAnsi="Arial" w:cs="Arial"/>
          <w:sz w:val="20"/>
          <w:szCs w:val="20"/>
        </w:rPr>
        <w:t xml:space="preserve"> resident in Scotland</w:t>
      </w:r>
      <w:r w:rsidR="00813A24" w:rsidRPr="00720C5F">
        <w:rPr>
          <w:rFonts w:ascii="Arial" w:hAnsi="Arial" w:cs="Arial"/>
          <w:sz w:val="20"/>
          <w:szCs w:val="20"/>
        </w:rPr>
        <w:t>.</w:t>
      </w:r>
    </w:p>
    <w:p w:rsidR="00B4126E" w:rsidRPr="00720C5F" w:rsidRDefault="00EA595F" w:rsidP="00B4126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20C5F">
        <w:rPr>
          <w:rFonts w:ascii="Arial" w:hAnsi="Arial" w:cs="Arial"/>
          <w:sz w:val="20"/>
          <w:szCs w:val="20"/>
        </w:rPr>
        <w:t xml:space="preserve">Nominations should be supported by a proposer and </w:t>
      </w:r>
      <w:proofErr w:type="spellStart"/>
      <w:r w:rsidRPr="00720C5F">
        <w:rPr>
          <w:rFonts w:ascii="Arial" w:hAnsi="Arial" w:cs="Arial"/>
          <w:sz w:val="20"/>
          <w:szCs w:val="20"/>
        </w:rPr>
        <w:t>seconder</w:t>
      </w:r>
      <w:proofErr w:type="spellEnd"/>
      <w:r w:rsidRPr="00720C5F">
        <w:rPr>
          <w:rFonts w:ascii="Arial" w:hAnsi="Arial" w:cs="Arial"/>
          <w:sz w:val="20"/>
          <w:szCs w:val="20"/>
        </w:rPr>
        <w:t xml:space="preserve">, who must also hold current </w:t>
      </w:r>
      <w:r>
        <w:rPr>
          <w:rFonts w:ascii="Arial" w:hAnsi="Arial" w:cs="Arial"/>
          <w:sz w:val="20"/>
          <w:szCs w:val="20"/>
        </w:rPr>
        <w:t>full</w:t>
      </w:r>
      <w:r w:rsidRPr="00720C5F">
        <w:rPr>
          <w:rFonts w:ascii="Arial" w:hAnsi="Arial" w:cs="Arial"/>
          <w:sz w:val="20"/>
          <w:szCs w:val="20"/>
        </w:rPr>
        <w:t xml:space="preserve"> membership</w:t>
      </w:r>
      <w:r>
        <w:rPr>
          <w:rFonts w:ascii="Arial" w:hAnsi="Arial" w:cs="Arial"/>
          <w:sz w:val="20"/>
          <w:szCs w:val="20"/>
        </w:rPr>
        <w:t xml:space="preserve"> of the Association,</w:t>
      </w:r>
      <w:r w:rsidR="00B4126E" w:rsidRPr="00720C5F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should be</w:t>
      </w:r>
      <w:r w:rsidR="00B4126E" w:rsidRPr="00720C5F">
        <w:rPr>
          <w:rFonts w:ascii="Arial" w:hAnsi="Arial" w:cs="Arial"/>
          <w:sz w:val="20"/>
          <w:szCs w:val="20"/>
        </w:rPr>
        <w:t xml:space="preserve"> submitted to the Scottish Standing Committee Convenor by 17:00 on</w:t>
      </w:r>
      <w:r>
        <w:rPr>
          <w:rFonts w:ascii="Arial" w:hAnsi="Arial" w:cs="Arial"/>
          <w:sz w:val="20"/>
          <w:szCs w:val="20"/>
        </w:rPr>
        <w:t xml:space="preserve"> </w:t>
      </w:r>
      <w:r w:rsidR="001E5168">
        <w:rPr>
          <w:rFonts w:ascii="Arial" w:hAnsi="Arial" w:cs="Arial"/>
          <w:b/>
          <w:sz w:val="20"/>
          <w:szCs w:val="20"/>
        </w:rPr>
        <w:t>Tuesd</w:t>
      </w:r>
      <w:r w:rsidRPr="0024690C">
        <w:rPr>
          <w:rFonts w:ascii="Arial" w:hAnsi="Arial" w:cs="Arial"/>
          <w:b/>
          <w:sz w:val="20"/>
          <w:szCs w:val="20"/>
        </w:rPr>
        <w:t xml:space="preserve">ay </w:t>
      </w:r>
      <w:r w:rsidR="001E5168">
        <w:rPr>
          <w:rFonts w:ascii="Arial" w:hAnsi="Arial" w:cs="Arial"/>
          <w:b/>
          <w:sz w:val="20"/>
          <w:szCs w:val="20"/>
        </w:rPr>
        <w:t>31</w:t>
      </w:r>
      <w:r w:rsidRPr="0024690C">
        <w:rPr>
          <w:rFonts w:ascii="Arial" w:hAnsi="Arial" w:cs="Arial"/>
          <w:b/>
          <w:sz w:val="20"/>
          <w:szCs w:val="20"/>
        </w:rPr>
        <w:t xml:space="preserve"> March 2020</w:t>
      </w:r>
      <w:r w:rsidR="00B4126E" w:rsidRPr="00720C5F">
        <w:rPr>
          <w:rFonts w:ascii="Arial" w:hAnsi="Arial" w:cs="Arial"/>
          <w:sz w:val="20"/>
          <w:szCs w:val="20"/>
        </w:rPr>
        <w:t xml:space="preserve">. </w:t>
      </w:r>
    </w:p>
    <w:p w:rsidR="00EA595F" w:rsidRPr="00720C5F" w:rsidRDefault="00EA595F" w:rsidP="00EA595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20C5F">
        <w:rPr>
          <w:rFonts w:ascii="Arial" w:hAnsi="Arial" w:cs="Arial"/>
          <w:sz w:val="20"/>
          <w:szCs w:val="20"/>
        </w:rPr>
        <w:t xml:space="preserve">Nominations may be </w:t>
      </w:r>
      <w:r>
        <w:rPr>
          <w:rFonts w:ascii="Arial" w:hAnsi="Arial" w:cs="Arial"/>
          <w:sz w:val="20"/>
          <w:szCs w:val="20"/>
        </w:rPr>
        <w:t>sent</w:t>
      </w:r>
      <w:r w:rsidRPr="00720C5F">
        <w:rPr>
          <w:rFonts w:ascii="Arial" w:hAnsi="Arial" w:cs="Arial"/>
          <w:sz w:val="20"/>
          <w:szCs w:val="20"/>
        </w:rPr>
        <w:t xml:space="preserve"> by e-mail to </w:t>
      </w:r>
      <w:hyperlink r:id="rId9" w:history="1">
        <w:r w:rsidRPr="008446A9">
          <w:rPr>
            <w:rStyle w:val="Hyperlink"/>
            <w:rFonts w:ascii="Arial" w:hAnsi="Arial" w:cs="Arial"/>
            <w:sz w:val="20"/>
            <w:szCs w:val="20"/>
          </w:rPr>
          <w:t>secretariat@anaesthetists.org</w:t>
        </w:r>
      </w:hyperlink>
      <w:r w:rsidRPr="00720C5F">
        <w:rPr>
          <w:rFonts w:ascii="Arial" w:hAnsi="Arial" w:cs="Arial"/>
          <w:sz w:val="20"/>
          <w:szCs w:val="20"/>
        </w:rPr>
        <w:t xml:space="preserve"> </w:t>
      </w:r>
    </w:p>
    <w:p w:rsidR="00EA595F" w:rsidRDefault="00EA595F" w:rsidP="00EA595F">
      <w:pPr>
        <w:spacing w:before="120" w:after="960" w:line="240" w:lineRule="auto"/>
      </w:pPr>
      <w:r w:rsidRPr="00720C5F">
        <w:rPr>
          <w:rFonts w:ascii="Arial" w:hAnsi="Arial" w:cs="Arial"/>
          <w:sz w:val="20"/>
          <w:szCs w:val="20"/>
        </w:rPr>
        <w:t>If you wish</w:t>
      </w:r>
      <w:r>
        <w:rPr>
          <w:rFonts w:ascii="Arial" w:hAnsi="Arial" w:cs="Arial"/>
          <w:sz w:val="20"/>
          <w:szCs w:val="20"/>
        </w:rPr>
        <w:t xml:space="preserve"> to know</w:t>
      </w:r>
      <w:r w:rsidRPr="00720C5F">
        <w:rPr>
          <w:rFonts w:ascii="Arial" w:hAnsi="Arial" w:cs="Arial"/>
          <w:sz w:val="20"/>
          <w:szCs w:val="20"/>
        </w:rPr>
        <w:t xml:space="preserve"> more about the business of the </w:t>
      </w:r>
      <w:r>
        <w:rPr>
          <w:rFonts w:ascii="Arial" w:hAnsi="Arial" w:cs="Arial"/>
          <w:sz w:val="20"/>
          <w:szCs w:val="20"/>
        </w:rPr>
        <w:t>Scottish</w:t>
      </w:r>
      <w:r w:rsidRPr="00720C5F">
        <w:rPr>
          <w:rFonts w:ascii="Arial" w:hAnsi="Arial" w:cs="Arial"/>
          <w:sz w:val="20"/>
          <w:szCs w:val="20"/>
        </w:rPr>
        <w:t xml:space="preserve"> Standing Committee</w:t>
      </w:r>
      <w:r>
        <w:rPr>
          <w:rFonts w:ascii="Arial" w:hAnsi="Arial" w:cs="Arial"/>
          <w:sz w:val="20"/>
          <w:szCs w:val="20"/>
        </w:rPr>
        <w:t xml:space="preserve"> or have an informal chat about the role</w:t>
      </w:r>
      <w:r w:rsidRPr="00720C5F">
        <w:rPr>
          <w:rFonts w:ascii="Arial" w:hAnsi="Arial" w:cs="Arial"/>
          <w:sz w:val="20"/>
          <w:szCs w:val="20"/>
        </w:rPr>
        <w:t xml:space="preserve"> please contact the Convenor, Dr </w:t>
      </w:r>
      <w:r>
        <w:rPr>
          <w:rFonts w:ascii="Arial" w:hAnsi="Arial" w:cs="Arial"/>
          <w:sz w:val="20"/>
          <w:szCs w:val="20"/>
        </w:rPr>
        <w:t>Paul Bourke via the secretariat</w:t>
      </w:r>
      <w:r w:rsidRPr="00720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team </w:t>
      </w:r>
      <w:hyperlink r:id="rId10" w:history="1">
        <w:r w:rsidRPr="008446A9">
          <w:rPr>
            <w:rStyle w:val="Hyperlink"/>
            <w:rFonts w:ascii="Arial" w:hAnsi="Arial" w:cs="Arial"/>
            <w:sz w:val="20"/>
            <w:szCs w:val="20"/>
          </w:rPr>
          <w:t>secretariat@anaesthetists.org</w:t>
        </w:r>
      </w:hyperlink>
    </w:p>
    <w:tbl>
      <w:tblPr>
        <w:tblStyle w:val="TableGrid"/>
        <w:tblW w:w="0" w:type="auto"/>
        <w:tblLook w:val="04A0"/>
      </w:tblPr>
      <w:tblGrid>
        <w:gridCol w:w="2802"/>
        <w:gridCol w:w="6095"/>
      </w:tblGrid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</w:rPr>
            </w:pPr>
            <w:r w:rsidRPr="002D157F">
              <w:rPr>
                <w:b/>
              </w:rPr>
              <w:t>Nominee’s name: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</w:rPr>
            </w:pPr>
            <w:r w:rsidRPr="002D157F">
              <w:rPr>
                <w:b/>
                <w:color w:val="auto"/>
              </w:rPr>
              <w:t>Membership number: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Job title/grade: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Hospital/institution: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color w:val="auto"/>
              </w:rPr>
            </w:pPr>
            <w:r w:rsidRPr="002D157F">
              <w:rPr>
                <w:b/>
                <w:color w:val="auto"/>
              </w:rPr>
              <w:t>Signature: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rPr>
          <w:trHeight w:val="155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95F" w:rsidRPr="002D157F" w:rsidRDefault="00EA595F" w:rsidP="005F40A5">
            <w:pPr>
              <w:pStyle w:val="Bodyorange"/>
              <w:spacing w:before="120" w:after="0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95F" w:rsidRDefault="00EA595F" w:rsidP="005F40A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</w:rPr>
            </w:pPr>
            <w:r w:rsidRPr="002D157F">
              <w:rPr>
                <w:b/>
              </w:rPr>
              <w:t>Proposer’s name: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</w:rPr>
            </w:pPr>
            <w:r w:rsidRPr="002D157F">
              <w:rPr>
                <w:b/>
                <w:color w:val="auto"/>
              </w:rPr>
              <w:t>Membership number: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color w:val="auto"/>
              </w:rPr>
            </w:pPr>
            <w:r w:rsidRPr="002D157F">
              <w:rPr>
                <w:b/>
                <w:color w:val="auto"/>
              </w:rPr>
              <w:t>Signature: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95F" w:rsidRPr="002D157F" w:rsidRDefault="00EA595F" w:rsidP="005F40A5">
            <w:pPr>
              <w:pStyle w:val="Bodyorange"/>
              <w:spacing w:before="120" w:after="0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95F" w:rsidRDefault="00EA595F" w:rsidP="005F40A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szCs w:val="20"/>
              </w:rPr>
            </w:pPr>
            <w:proofErr w:type="spellStart"/>
            <w:r w:rsidRPr="002D157F">
              <w:rPr>
                <w:b/>
              </w:rPr>
              <w:t>Seconder’s</w:t>
            </w:r>
            <w:proofErr w:type="spellEnd"/>
            <w:r w:rsidRPr="002D157F">
              <w:rPr>
                <w:b/>
              </w:rPr>
              <w:t xml:space="preserve"> name: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color w:val="000003"/>
                <w:lang w:bidi="he-IL"/>
              </w:rPr>
            </w:pPr>
            <w:r w:rsidRPr="002D157F">
              <w:rPr>
                <w:b/>
                <w:color w:val="000003"/>
                <w:lang w:bidi="he-IL"/>
              </w:rPr>
              <w:t>Membership number</w:t>
            </w:r>
            <w:r>
              <w:rPr>
                <w:b/>
                <w:color w:val="000003"/>
                <w:lang w:bidi="he-IL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5F" w:rsidTr="005F40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595F" w:rsidRPr="002D157F" w:rsidRDefault="00EA595F" w:rsidP="005F40A5">
            <w:pPr>
              <w:pStyle w:val="Bodyorange"/>
              <w:spacing w:before="120" w:after="120"/>
              <w:rPr>
                <w:b/>
                <w:color w:val="000003"/>
                <w:lang w:bidi="he-IL"/>
              </w:rPr>
            </w:pPr>
            <w:r w:rsidRPr="002D157F">
              <w:rPr>
                <w:b/>
                <w:color w:val="000003"/>
                <w:lang w:bidi="he-IL"/>
              </w:rPr>
              <w:t>Signature</w:t>
            </w:r>
            <w:r>
              <w:rPr>
                <w:b/>
                <w:color w:val="000003"/>
                <w:lang w:bidi="he-IL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95F" w:rsidRDefault="00EA595F" w:rsidP="005F40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126E" w:rsidRDefault="00B4126E" w:rsidP="00EA595F">
      <w:pPr>
        <w:spacing w:before="120" w:after="960" w:line="240" w:lineRule="auto"/>
        <w:rPr>
          <w:rFonts w:ascii="Arial" w:hAnsi="Arial" w:cs="Arial"/>
          <w:sz w:val="20"/>
          <w:szCs w:val="20"/>
        </w:rPr>
      </w:pPr>
    </w:p>
    <w:sectPr w:rsidR="00B4126E" w:rsidSect="005F0CA3">
      <w:headerReference w:type="default" r:id="rId11"/>
      <w:pgSz w:w="11906" w:h="16838" w:code="9"/>
      <w:pgMar w:top="1440" w:right="1440" w:bottom="1440" w:left="1440" w:header="56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5F" w:rsidRDefault="00720C5F">
      <w:r>
        <w:separator/>
      </w:r>
    </w:p>
  </w:endnote>
  <w:endnote w:type="continuationSeparator" w:id="0">
    <w:p w:rsidR="00720C5F" w:rsidRDefault="0072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5F" w:rsidRDefault="00720C5F">
      <w:r>
        <w:separator/>
      </w:r>
    </w:p>
  </w:footnote>
  <w:footnote w:type="continuationSeparator" w:id="0">
    <w:p w:rsidR="00720C5F" w:rsidRDefault="00720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5F" w:rsidRDefault="00720C5F" w:rsidP="00A165D9">
    <w:pPr>
      <w:pStyle w:val="Header"/>
      <w:ind w:left="-850"/>
    </w:pPr>
    <w:r w:rsidRPr="00D85871">
      <w:rPr>
        <w:noProof/>
        <w:lang w:eastAsia="en-GB"/>
      </w:rPr>
      <w:drawing>
        <wp:inline distT="0" distB="0" distL="0" distR="0">
          <wp:extent cx="2590800" cy="774192"/>
          <wp:effectExtent l="19050" t="0" r="0" b="0"/>
          <wp:docPr id="1" name="Picture 0" descr="A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CDD"/>
    <w:multiLevelType w:val="hybridMultilevel"/>
    <w:tmpl w:val="D7846BF4"/>
    <w:lvl w:ilvl="0" w:tplc="0809000F">
      <w:start w:val="1"/>
      <w:numFmt w:val="decimal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69C3D11"/>
    <w:multiLevelType w:val="hybridMultilevel"/>
    <w:tmpl w:val="B57A8D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17C"/>
    <w:multiLevelType w:val="hybridMultilevel"/>
    <w:tmpl w:val="247038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F57"/>
    <w:multiLevelType w:val="hybridMultilevel"/>
    <w:tmpl w:val="6718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5528"/>
    <w:multiLevelType w:val="hybridMultilevel"/>
    <w:tmpl w:val="3F7CD2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64550"/>
    <w:multiLevelType w:val="multilevel"/>
    <w:tmpl w:val="7F7C1A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222B3E"/>
    <w:multiLevelType w:val="hybridMultilevel"/>
    <w:tmpl w:val="F6FCD8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0371"/>
    <w:multiLevelType w:val="hybridMultilevel"/>
    <w:tmpl w:val="D6F04D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7306"/>
    <w:multiLevelType w:val="hybridMultilevel"/>
    <w:tmpl w:val="D584C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06AED"/>
    <w:multiLevelType w:val="hybridMultilevel"/>
    <w:tmpl w:val="4CFA7BDC"/>
    <w:lvl w:ilvl="0" w:tplc="7A3A600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9FD4C8C"/>
    <w:multiLevelType w:val="hybridMultilevel"/>
    <w:tmpl w:val="B778FECE"/>
    <w:lvl w:ilvl="0" w:tplc="95E02CE4">
      <w:start w:val="1"/>
      <w:numFmt w:val="decimal"/>
      <w:pStyle w:val="Numberingbody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4831507F"/>
    <w:multiLevelType w:val="hybridMultilevel"/>
    <w:tmpl w:val="F4C4A61C"/>
    <w:lvl w:ilvl="0" w:tplc="83A2604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320B"/>
    <w:multiLevelType w:val="multilevel"/>
    <w:tmpl w:val="3C7A9D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FF5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3">
    <w:nsid w:val="54E9242A"/>
    <w:multiLevelType w:val="hybridMultilevel"/>
    <w:tmpl w:val="B8A0619C"/>
    <w:lvl w:ilvl="0" w:tplc="0F1AC19E">
      <w:start w:val="1"/>
      <w:numFmt w:val="bullet"/>
      <w:pStyle w:val="Orangebulletbody"/>
      <w:lvlText w:val=""/>
      <w:lvlJc w:val="left"/>
      <w:pPr>
        <w:ind w:left="720" w:hanging="360"/>
      </w:pPr>
      <w:rPr>
        <w:rFonts w:ascii="Wingdings" w:hAnsi="Wingdings" w:hint="default"/>
        <w:color w:val="FF5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80AD5"/>
    <w:multiLevelType w:val="hybridMultilevel"/>
    <w:tmpl w:val="868AF5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A636A"/>
    <w:multiLevelType w:val="hybridMultilevel"/>
    <w:tmpl w:val="C1F0B5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A75F8"/>
    <w:multiLevelType w:val="hybridMultilevel"/>
    <w:tmpl w:val="7284C6E4"/>
    <w:lvl w:ilvl="0" w:tplc="B02AA68C">
      <w:start w:val="1"/>
      <w:numFmt w:val="bullet"/>
      <w:pStyle w:val="Blackbulletbody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DCC51DA"/>
    <w:multiLevelType w:val="hybridMultilevel"/>
    <w:tmpl w:val="689E0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3"/>
  </w:num>
  <w:num w:numId="5">
    <w:abstractNumId w:val="16"/>
  </w:num>
  <w:num w:numId="6">
    <w:abstractNumId w:val="16"/>
  </w:num>
  <w:num w:numId="7">
    <w:abstractNumId w:val="3"/>
  </w:num>
  <w:num w:numId="8">
    <w:abstractNumId w:val="1"/>
  </w:num>
  <w:num w:numId="9">
    <w:abstractNumId w:val="17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14"/>
  </w:num>
  <w:num w:numId="17">
    <w:abstractNumId w:val="0"/>
  </w:num>
  <w:num w:numId="18">
    <w:abstractNumId w:val="9"/>
  </w:num>
  <w:num w:numId="19">
    <w:abstractNumId w:val="5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1221"/>
  <w:stylePaneSortMethod w:val="0004"/>
  <w:revisionView w:inkAnnotation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323A7"/>
    <w:rsid w:val="00042770"/>
    <w:rsid w:val="00075F18"/>
    <w:rsid w:val="0008358F"/>
    <w:rsid w:val="000A178D"/>
    <w:rsid w:val="000D0C6A"/>
    <w:rsid w:val="00112CCE"/>
    <w:rsid w:val="00115AD9"/>
    <w:rsid w:val="001903C4"/>
    <w:rsid w:val="001A7C82"/>
    <w:rsid w:val="001C3DA5"/>
    <w:rsid w:val="001E5168"/>
    <w:rsid w:val="00227BDB"/>
    <w:rsid w:val="0024571E"/>
    <w:rsid w:val="0024690C"/>
    <w:rsid w:val="002713C6"/>
    <w:rsid w:val="002A2535"/>
    <w:rsid w:val="002A49F5"/>
    <w:rsid w:val="002D157F"/>
    <w:rsid w:val="00307742"/>
    <w:rsid w:val="00336BB1"/>
    <w:rsid w:val="00363873"/>
    <w:rsid w:val="00375D50"/>
    <w:rsid w:val="003A27DE"/>
    <w:rsid w:val="003C3BA0"/>
    <w:rsid w:val="00426DBB"/>
    <w:rsid w:val="00476B0D"/>
    <w:rsid w:val="004A0325"/>
    <w:rsid w:val="004A54AC"/>
    <w:rsid w:val="004C2093"/>
    <w:rsid w:val="004E6815"/>
    <w:rsid w:val="00560C80"/>
    <w:rsid w:val="00573493"/>
    <w:rsid w:val="00586552"/>
    <w:rsid w:val="005A458A"/>
    <w:rsid w:val="005B161B"/>
    <w:rsid w:val="005F0CA3"/>
    <w:rsid w:val="00615078"/>
    <w:rsid w:val="00661B4E"/>
    <w:rsid w:val="00667144"/>
    <w:rsid w:val="006733A1"/>
    <w:rsid w:val="00686BAB"/>
    <w:rsid w:val="006B4107"/>
    <w:rsid w:val="00702A73"/>
    <w:rsid w:val="00720C5F"/>
    <w:rsid w:val="00736709"/>
    <w:rsid w:val="00774362"/>
    <w:rsid w:val="00774D91"/>
    <w:rsid w:val="00793EFA"/>
    <w:rsid w:val="007B6833"/>
    <w:rsid w:val="007C3125"/>
    <w:rsid w:val="007C730D"/>
    <w:rsid w:val="007C772E"/>
    <w:rsid w:val="007D66B1"/>
    <w:rsid w:val="00802666"/>
    <w:rsid w:val="00813A24"/>
    <w:rsid w:val="00826C6E"/>
    <w:rsid w:val="008304B7"/>
    <w:rsid w:val="008502C0"/>
    <w:rsid w:val="00850526"/>
    <w:rsid w:val="0087205A"/>
    <w:rsid w:val="008A77DC"/>
    <w:rsid w:val="008D6F91"/>
    <w:rsid w:val="008D7E00"/>
    <w:rsid w:val="008E50DD"/>
    <w:rsid w:val="00903EAF"/>
    <w:rsid w:val="00913725"/>
    <w:rsid w:val="00942870"/>
    <w:rsid w:val="00957C18"/>
    <w:rsid w:val="009868DD"/>
    <w:rsid w:val="009943D7"/>
    <w:rsid w:val="009A2E3F"/>
    <w:rsid w:val="009B3716"/>
    <w:rsid w:val="00A061CA"/>
    <w:rsid w:val="00A165D9"/>
    <w:rsid w:val="00A4203B"/>
    <w:rsid w:val="00A459E4"/>
    <w:rsid w:val="00A5336E"/>
    <w:rsid w:val="00A77424"/>
    <w:rsid w:val="00A848E1"/>
    <w:rsid w:val="00A84D5B"/>
    <w:rsid w:val="00A92BC2"/>
    <w:rsid w:val="00AB12FF"/>
    <w:rsid w:val="00AD0636"/>
    <w:rsid w:val="00AD53F6"/>
    <w:rsid w:val="00AE4A5F"/>
    <w:rsid w:val="00B17345"/>
    <w:rsid w:val="00B355DC"/>
    <w:rsid w:val="00B35786"/>
    <w:rsid w:val="00B4126E"/>
    <w:rsid w:val="00B63400"/>
    <w:rsid w:val="00B87C5A"/>
    <w:rsid w:val="00BA2C1F"/>
    <w:rsid w:val="00BD1AC0"/>
    <w:rsid w:val="00BD3858"/>
    <w:rsid w:val="00BE46CE"/>
    <w:rsid w:val="00C00B21"/>
    <w:rsid w:val="00C262C4"/>
    <w:rsid w:val="00C40C8A"/>
    <w:rsid w:val="00C55962"/>
    <w:rsid w:val="00C73CD0"/>
    <w:rsid w:val="00C76C2B"/>
    <w:rsid w:val="00CB0FA6"/>
    <w:rsid w:val="00CE37F7"/>
    <w:rsid w:val="00D20758"/>
    <w:rsid w:val="00D225CF"/>
    <w:rsid w:val="00D42DBC"/>
    <w:rsid w:val="00D85871"/>
    <w:rsid w:val="00D9280F"/>
    <w:rsid w:val="00DA1BB4"/>
    <w:rsid w:val="00DA35FE"/>
    <w:rsid w:val="00E16776"/>
    <w:rsid w:val="00E237DC"/>
    <w:rsid w:val="00E323A7"/>
    <w:rsid w:val="00E42106"/>
    <w:rsid w:val="00E43E71"/>
    <w:rsid w:val="00E873F1"/>
    <w:rsid w:val="00E929E3"/>
    <w:rsid w:val="00EA595F"/>
    <w:rsid w:val="00EB10B9"/>
    <w:rsid w:val="00EC2E2F"/>
    <w:rsid w:val="00F00430"/>
    <w:rsid w:val="00F55052"/>
    <w:rsid w:val="00F8444C"/>
    <w:rsid w:val="00F975EB"/>
    <w:rsid w:val="00FA10EA"/>
    <w:rsid w:val="00FB0745"/>
    <w:rsid w:val="00FC0B4D"/>
    <w:rsid w:val="00FD09A2"/>
    <w:rsid w:val="00FE6423"/>
    <w:rsid w:val="00FE7EEC"/>
    <w:rsid w:val="00F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B4126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F18"/>
    <w:pPr>
      <w:tabs>
        <w:tab w:val="center" w:pos="4513"/>
        <w:tab w:val="right" w:pos="9026"/>
      </w:tabs>
    </w:pPr>
    <w:rPr>
      <w:rFonts w:ascii="Arial" w:eastAsia="Calibri" w:hAnsi="Arial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5F1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DA5"/>
    <w:pPr>
      <w:numPr>
        <w:ilvl w:val="1"/>
      </w:numPr>
    </w:pPr>
    <w:rPr>
      <w:rFonts w:ascii="Arial" w:eastAsiaTheme="majorEastAsia" w:hAnsi="Arial" w:cstheme="majorBidi"/>
      <w:iCs/>
      <w:spacing w:val="15"/>
      <w:sz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B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75F18"/>
    <w:pPr>
      <w:tabs>
        <w:tab w:val="center" w:pos="4513"/>
        <w:tab w:val="right" w:pos="9026"/>
      </w:tabs>
    </w:pPr>
    <w:rPr>
      <w:rFonts w:ascii="Arial" w:eastAsia="Calibri" w:hAnsi="Arial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5F1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5F18"/>
    <w:pPr>
      <w:spacing w:after="600"/>
    </w:pPr>
    <w:rPr>
      <w:rFonts w:ascii="Arial" w:eastAsiaTheme="majorEastAsia" w:hAnsi="Arial" w:cstheme="majorBidi"/>
      <w:color w:val="FF5000"/>
      <w:spacing w:val="5"/>
      <w:kern w:val="28"/>
      <w:sz w:val="9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75F18"/>
    <w:rPr>
      <w:rFonts w:ascii="Arial" w:eastAsiaTheme="majorEastAsia" w:hAnsi="Arial" w:cstheme="majorBidi"/>
      <w:color w:val="FF5000"/>
      <w:spacing w:val="5"/>
      <w:kern w:val="28"/>
      <w:sz w:val="96"/>
      <w:szCs w:val="52"/>
    </w:rPr>
  </w:style>
  <w:style w:type="paragraph" w:customStyle="1" w:styleId="SubtitleOrange">
    <w:name w:val="Subtitle Orange"/>
    <w:basedOn w:val="Normal"/>
    <w:qFormat/>
    <w:rsid w:val="00686BAB"/>
    <w:pPr>
      <w:spacing w:line="240" w:lineRule="auto"/>
    </w:pPr>
    <w:rPr>
      <w:rFonts w:ascii="Arial" w:eastAsia="Calibri" w:hAnsi="Arial"/>
      <w:color w:val="FF5000"/>
      <w:sz w:val="3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C3DA5"/>
    <w:rPr>
      <w:rFonts w:ascii="Arial" w:eastAsiaTheme="majorEastAsia" w:hAnsi="Arial" w:cstheme="majorBidi"/>
      <w:iCs/>
      <w:spacing w:val="15"/>
      <w:sz w:val="30"/>
      <w:szCs w:val="24"/>
    </w:rPr>
  </w:style>
  <w:style w:type="paragraph" w:customStyle="1" w:styleId="Bodyorange">
    <w:name w:val="Body orange"/>
    <w:basedOn w:val="SubtitleOrange"/>
    <w:qFormat/>
    <w:rsid w:val="002A2535"/>
    <w:rPr>
      <w:sz w:val="20"/>
    </w:rPr>
  </w:style>
  <w:style w:type="paragraph" w:customStyle="1" w:styleId="Orangebulletbody">
    <w:name w:val="Orange bullet body"/>
    <w:basedOn w:val="Title"/>
    <w:qFormat/>
    <w:rsid w:val="004C2093"/>
    <w:pPr>
      <w:numPr>
        <w:numId w:val="4"/>
      </w:numPr>
      <w:spacing w:after="120"/>
      <w:ind w:left="568" w:hanging="284"/>
    </w:pPr>
    <w:rPr>
      <w:color w:val="auto"/>
      <w:sz w:val="20"/>
    </w:rPr>
  </w:style>
  <w:style w:type="paragraph" w:customStyle="1" w:styleId="Blackbulletbody">
    <w:name w:val="Black bullet body"/>
    <w:basedOn w:val="Orangebulletbody"/>
    <w:qFormat/>
    <w:rsid w:val="004C2093"/>
    <w:pPr>
      <w:numPr>
        <w:numId w:val="6"/>
      </w:numPr>
      <w:ind w:left="568" w:hanging="284"/>
    </w:pPr>
  </w:style>
  <w:style w:type="paragraph" w:customStyle="1" w:styleId="Numberingbody">
    <w:name w:val="Numbering body"/>
    <w:basedOn w:val="Blackbulletbody"/>
    <w:qFormat/>
    <w:rsid w:val="004C2093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DA35FE"/>
    <w:rPr>
      <w:b/>
      <w:bCs/>
    </w:rPr>
  </w:style>
  <w:style w:type="character" w:styleId="Hyperlink">
    <w:name w:val="Hyperlink"/>
    <w:basedOn w:val="DefaultParagraphFont"/>
    <w:unhideWhenUsed/>
    <w:rsid w:val="00DA3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5FE"/>
    <w:pPr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5F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5FE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A35FE"/>
    <w:pPr>
      <w:spacing w:before="100" w:beforeAutospacing="1" w:after="100" w:afterAutospacing="1"/>
    </w:pPr>
    <w:rPr>
      <w:rFonts w:ascii="Times New Roman" w:eastAsia="Calibri" w:hAnsi="Times New Roman"/>
      <w:sz w:val="24"/>
      <w:lang w:eastAsia="en-US"/>
    </w:rPr>
  </w:style>
  <w:style w:type="table" w:styleId="TableGrid">
    <w:name w:val="Table Grid"/>
    <w:basedOn w:val="TableNormal"/>
    <w:rsid w:val="00A165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68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gbi.org/about-us/committees/scottish-standing-committ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anaesthetis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anaesthetis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New%20brand%20of%20Association%20of%20Anaesthetist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49106-6691-4AC4-ABAA-1A1B9C71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1244</CharactersWithSpaces>
  <SharedDoc>false</SharedDoc>
  <HLinks>
    <vt:vector size="12" baseType="variant"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http://www.aagbi.org/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mailto:info@aagbi.org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gemmacampbell</cp:lastModifiedBy>
  <cp:revision>12</cp:revision>
  <cp:lastPrinted>2018-05-30T10:08:00Z</cp:lastPrinted>
  <dcterms:created xsi:type="dcterms:W3CDTF">2018-11-19T10:51:00Z</dcterms:created>
  <dcterms:modified xsi:type="dcterms:W3CDTF">2020-03-09T17:33:00Z</dcterms:modified>
</cp:coreProperties>
</file>